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王耀东奖学金评选条件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32"/>
          <w:szCs w:val="32"/>
        </w:rPr>
        <w:t>优秀运动员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品学兼优,无不良嗜好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代表学校参加省赛及国赛成绩优异表现突出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在校代表队中具有凝聚力,能协助教练员管理队伍</w:t>
      </w:r>
    </w:p>
    <w:p>
      <w:pPr>
        <w:pStyle w:val="8"/>
        <w:ind w:left="36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32"/>
          <w:szCs w:val="32"/>
        </w:rPr>
        <w:t>优秀体育干部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品学兼优,无不良嗜好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责任心强,组织工作能力强,能全心全意为院系各赛事服务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能协助校体育部完成各赛事,表现突出的部长或副部长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较长时间担任院系竞赛服务工作</w:t>
      </w:r>
    </w:p>
    <w:p>
      <w:pPr>
        <w:pStyle w:val="8"/>
        <w:ind w:left="36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32"/>
          <w:szCs w:val="32"/>
        </w:rPr>
        <w:t xml:space="preserve"> 体育活动积极分子</w:t>
      </w:r>
    </w:p>
    <w:p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品学兼优,无不良嗜好</w:t>
      </w:r>
    </w:p>
    <w:p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积极参加各单项或多项竞赛项目且成绩优异</w:t>
      </w:r>
    </w:p>
    <w:p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团结队友,尊重裁判,遵守比赛纪律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体育教研部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2019年1月2日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36800751">
    <w:nsid w:val="43C233EF"/>
    <w:multiLevelType w:val="multilevel"/>
    <w:tmpl w:val="43C233EF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49061741">
    <w:nsid w:val="7A22336D"/>
    <w:multiLevelType w:val="multilevel"/>
    <w:tmpl w:val="7A22336D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3206231">
    <w:nsid w:val="19D233D7"/>
    <w:multiLevelType w:val="multilevel"/>
    <w:tmpl w:val="19D233D7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33206231"/>
  </w:num>
  <w:num w:numId="2">
    <w:abstractNumId w:val="2049061741"/>
  </w:num>
  <w:num w:numId="3">
    <w:abstractNumId w:val="11368007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30"/>
    <w:rsid w:val="005425CD"/>
    <w:rsid w:val="005549B6"/>
    <w:rsid w:val="009A3430"/>
    <w:rsid w:val="00D87C0D"/>
    <w:rsid w:val="08C82DE4"/>
    <w:rsid w:val="24D24527"/>
    <w:rsid w:val="75DC37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2016-12-06T03:48:00Z</dcterms:created>
  <dc:creator>lenovo</dc:creator>
  <cp:lastModifiedBy>快乐的太阳花</cp:lastModifiedBy>
  <cp:lastPrinted>2019-01-02T06:09:00Z</cp:lastPrinted>
  <dcterms:modified xsi:type="dcterms:W3CDTF">2019-01-04T08:25:42Z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