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D61" w:rsidRPr="00976D61" w:rsidRDefault="00976D61" w:rsidP="00976D61">
      <w:pPr>
        <w:widowControl/>
        <w:shd w:val="clear" w:color="auto" w:fill="FFFFFF"/>
        <w:spacing w:line="525" w:lineRule="atLeast"/>
        <w:jc w:val="center"/>
        <w:rPr>
          <w:rFonts w:ascii="黑体" w:eastAsia="黑体" w:hAnsi="宋体" w:cs="宋体"/>
          <w:kern w:val="0"/>
          <w:sz w:val="30"/>
          <w:szCs w:val="30"/>
        </w:rPr>
      </w:pPr>
      <w:bookmarkStart w:id="0" w:name="_GoBack"/>
      <w:r w:rsidRPr="00976D61">
        <w:rPr>
          <w:rFonts w:ascii="黑体" w:eastAsia="黑体" w:hAnsi="宋体" w:cs="宋体" w:hint="eastAsia"/>
          <w:kern w:val="0"/>
          <w:sz w:val="30"/>
          <w:szCs w:val="30"/>
        </w:rPr>
        <w:t>陕西省人力资源社会保障厅关于公布第三批省级专业技术人员继续教育基地的通知</w:t>
      </w:r>
    </w:p>
    <w:bookmarkEnd w:id="0"/>
    <w:p w:rsidR="00976D61" w:rsidRPr="00976D61" w:rsidRDefault="00976D61" w:rsidP="00976D61">
      <w:pPr>
        <w:widowControl/>
        <w:shd w:val="clear" w:color="auto" w:fill="FFFFFF"/>
        <w:spacing w:line="345" w:lineRule="atLeast"/>
        <w:jc w:val="center"/>
        <w:rPr>
          <w:rFonts w:ascii="宋体" w:eastAsia="宋体" w:hAnsi="宋体" w:cs="宋体"/>
          <w:color w:val="000000"/>
          <w:kern w:val="0"/>
          <w:szCs w:val="21"/>
        </w:rPr>
      </w:pPr>
      <w:r w:rsidRPr="00976D61">
        <w:rPr>
          <w:rFonts w:ascii="宋体" w:eastAsia="宋体" w:hAnsi="宋体" w:cs="宋体"/>
          <w:color w:val="000000"/>
          <w:kern w:val="0"/>
          <w:szCs w:val="21"/>
        </w:rPr>
        <w:t>陕</w:t>
      </w:r>
      <w:proofErr w:type="gramStart"/>
      <w:r w:rsidRPr="00976D61">
        <w:rPr>
          <w:rFonts w:ascii="宋体" w:eastAsia="宋体" w:hAnsi="宋体" w:cs="宋体"/>
          <w:color w:val="000000"/>
          <w:kern w:val="0"/>
          <w:szCs w:val="21"/>
        </w:rPr>
        <w:t>人社函</w:t>
      </w:r>
      <w:proofErr w:type="gramEnd"/>
      <w:r w:rsidRPr="00976D61">
        <w:rPr>
          <w:rFonts w:ascii="宋体" w:eastAsia="宋体" w:hAnsi="宋体" w:cs="宋体"/>
          <w:color w:val="000000"/>
          <w:kern w:val="0"/>
          <w:szCs w:val="21"/>
        </w:rPr>
        <w:t>〔2014〕716号</w:t>
      </w:r>
    </w:p>
    <w:p w:rsidR="00976D61" w:rsidRPr="00976D61" w:rsidRDefault="00976D61" w:rsidP="00976D61">
      <w:pPr>
        <w:widowControl/>
        <w:shd w:val="clear" w:color="auto" w:fill="FFFFFF"/>
        <w:jc w:val="left"/>
        <w:rPr>
          <w:rFonts w:ascii="宋体" w:eastAsia="宋体" w:hAnsi="宋体" w:cs="宋体"/>
          <w:vanish/>
          <w:color w:val="666666"/>
          <w:kern w:val="0"/>
          <w:sz w:val="18"/>
          <w:szCs w:val="18"/>
        </w:rPr>
      </w:pPr>
      <w:r w:rsidRPr="00976D61">
        <w:rPr>
          <w:rFonts w:ascii="宋体" w:eastAsia="宋体" w:hAnsi="宋体" w:cs="宋体"/>
          <w:vanish/>
          <w:color w:val="666666"/>
          <w:kern w:val="0"/>
          <w:sz w:val="18"/>
          <w:szCs w:val="18"/>
        </w:rPr>
        <w:t xml:space="preserve">人民微博 新浪微博 腾讯微博 </w:t>
      </w:r>
    </w:p>
    <w:p w:rsidR="00976D61" w:rsidRPr="00976D61" w:rsidRDefault="00976D61" w:rsidP="00976D61">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76D61">
        <w:rPr>
          <w:rFonts w:ascii="宋体" w:eastAsia="宋体" w:hAnsi="宋体" w:cs="宋体"/>
          <w:color w:val="333333"/>
          <w:kern w:val="0"/>
          <w:szCs w:val="21"/>
        </w:rPr>
        <w:t>各市人力资源和社会保障局、杨凌示范区人事劳动局，西咸新区管委会办公室，韩城市人力资源和社会保障局，省级有关部门，中央驻陕有关单位，各省级继续教育基地：</w:t>
      </w:r>
    </w:p>
    <w:p w:rsidR="00976D61" w:rsidRPr="00976D61" w:rsidRDefault="00976D61" w:rsidP="00976D61">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76D61">
        <w:rPr>
          <w:rFonts w:ascii="宋体" w:eastAsia="宋体" w:hAnsi="宋体" w:cs="宋体"/>
          <w:color w:val="333333"/>
          <w:kern w:val="0"/>
          <w:szCs w:val="21"/>
        </w:rPr>
        <w:t xml:space="preserve">　　为贯彻落实《2013—2017年陕西省干部教育培训规划的通知》（</w:t>
      </w:r>
      <w:proofErr w:type="gramStart"/>
      <w:r w:rsidRPr="00976D61">
        <w:rPr>
          <w:rFonts w:ascii="宋体" w:eastAsia="宋体" w:hAnsi="宋体" w:cs="宋体"/>
          <w:color w:val="333333"/>
          <w:kern w:val="0"/>
          <w:szCs w:val="21"/>
        </w:rPr>
        <w:t>陕发〔2014〕</w:t>
      </w:r>
      <w:proofErr w:type="gramEnd"/>
      <w:r w:rsidRPr="00976D61">
        <w:rPr>
          <w:rFonts w:ascii="宋体" w:eastAsia="宋体" w:hAnsi="宋体" w:cs="宋体"/>
          <w:color w:val="333333"/>
          <w:kern w:val="0"/>
          <w:szCs w:val="21"/>
        </w:rPr>
        <w:t>2号）、《陕西省专业技术人员继续教育条例》和《陕西省中长期人才发展规划纲要（2010-2020）》文件精神，加大专业技术人才培养力度，根据《陕西省专业技术人员继续教育基地管理暂行办法》（陕</w:t>
      </w:r>
      <w:proofErr w:type="gramStart"/>
      <w:r w:rsidRPr="00976D61">
        <w:rPr>
          <w:rFonts w:ascii="宋体" w:eastAsia="宋体" w:hAnsi="宋体" w:cs="宋体"/>
          <w:color w:val="333333"/>
          <w:kern w:val="0"/>
          <w:szCs w:val="21"/>
        </w:rPr>
        <w:t>人社发</w:t>
      </w:r>
      <w:proofErr w:type="gramEnd"/>
      <w:r w:rsidRPr="00976D61">
        <w:rPr>
          <w:rFonts w:ascii="宋体" w:eastAsia="宋体" w:hAnsi="宋体" w:cs="宋体"/>
          <w:color w:val="333333"/>
          <w:kern w:val="0"/>
          <w:szCs w:val="21"/>
        </w:rPr>
        <w:t>〔2013〕60号）文件规定，经研究，批准在陕西会计学会等16家单位（见附件）设立第三批省级专业技术人员继续教育基地。现将有关事项通知如下：</w:t>
      </w:r>
    </w:p>
    <w:p w:rsidR="00976D61" w:rsidRPr="00976D61" w:rsidRDefault="00976D61" w:rsidP="00976D61">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76D61">
        <w:rPr>
          <w:rFonts w:ascii="宋体" w:eastAsia="宋体" w:hAnsi="宋体" w:cs="宋体"/>
          <w:b/>
          <w:bCs/>
          <w:color w:val="333333"/>
          <w:kern w:val="0"/>
          <w:szCs w:val="21"/>
        </w:rPr>
        <w:t xml:space="preserve">　　一、高度重视，发挥人才培养功能和示范引领作用。</w:t>
      </w:r>
    </w:p>
    <w:p w:rsidR="00976D61" w:rsidRPr="00976D61" w:rsidRDefault="00976D61" w:rsidP="00976D61">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76D61">
        <w:rPr>
          <w:rFonts w:ascii="宋体" w:eastAsia="宋体" w:hAnsi="宋体" w:cs="宋体"/>
          <w:color w:val="333333"/>
          <w:kern w:val="0"/>
          <w:szCs w:val="21"/>
        </w:rPr>
        <w:t xml:space="preserve">　　各市、各厅局、省属有关企业及中央驻陕单位，要充分认识省级专业技术人员继续教育基地在培养初、中、高级专业技术人才，提升专业技术人才能力素质，促进专业技术人才队伍建设等方面的重要作用，将省级专业技术人员继续教育基地作为实施专业技术人才知识更新工程、推动专业技术人员继续教育工作发展的重要抓手，纳入本地区、本部门人才工作大局，加强组织管理，充分发挥省级专业技术人员继续教育基地的人才培养功能和示范引领作用。</w:t>
      </w:r>
    </w:p>
    <w:p w:rsidR="00976D61" w:rsidRPr="00976D61" w:rsidRDefault="00976D61" w:rsidP="00976D61">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76D61">
        <w:rPr>
          <w:rFonts w:ascii="宋体" w:eastAsia="宋体" w:hAnsi="宋体" w:cs="宋体"/>
          <w:color w:val="333333"/>
          <w:kern w:val="0"/>
          <w:szCs w:val="21"/>
        </w:rPr>
        <w:t xml:space="preserve">　　</w:t>
      </w:r>
      <w:r w:rsidRPr="00976D61">
        <w:rPr>
          <w:rFonts w:ascii="宋体" w:eastAsia="宋体" w:hAnsi="宋体" w:cs="宋体"/>
          <w:b/>
          <w:bCs/>
          <w:color w:val="333333"/>
          <w:kern w:val="0"/>
          <w:szCs w:val="21"/>
        </w:rPr>
        <w:t>二、充分做好基地建设和培训工作。</w:t>
      </w:r>
      <w:r w:rsidRPr="00976D61">
        <w:rPr>
          <w:rFonts w:ascii="宋体" w:eastAsia="宋体" w:hAnsi="宋体" w:cs="宋体"/>
          <w:color w:val="333333"/>
          <w:kern w:val="0"/>
          <w:szCs w:val="21"/>
        </w:rPr>
        <w:t>获准设立省级专业技术人员继续教育基地的单位作为基地建设单位，要根据《专业技术人才知识更新工程实施方案》（陕</w:t>
      </w:r>
      <w:proofErr w:type="gramStart"/>
      <w:r w:rsidRPr="00976D61">
        <w:rPr>
          <w:rFonts w:ascii="宋体" w:eastAsia="宋体" w:hAnsi="宋体" w:cs="宋体"/>
          <w:color w:val="333333"/>
          <w:kern w:val="0"/>
          <w:szCs w:val="21"/>
        </w:rPr>
        <w:t>人社发</w:t>
      </w:r>
      <w:proofErr w:type="gramEnd"/>
      <w:r w:rsidRPr="00976D61">
        <w:rPr>
          <w:rFonts w:ascii="宋体" w:eastAsia="宋体" w:hAnsi="宋体" w:cs="宋体"/>
          <w:color w:val="333333"/>
          <w:kern w:val="0"/>
          <w:szCs w:val="21"/>
        </w:rPr>
        <w:t>〔2013〕12号）要求，结合本地区本行业实际，做好以下工作：</w:t>
      </w:r>
    </w:p>
    <w:p w:rsidR="00976D61" w:rsidRPr="00976D61" w:rsidRDefault="00976D61" w:rsidP="00976D61">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76D61">
        <w:rPr>
          <w:rFonts w:ascii="宋体" w:eastAsia="宋体" w:hAnsi="宋体" w:cs="宋体"/>
          <w:b/>
          <w:bCs/>
          <w:color w:val="333333"/>
          <w:kern w:val="0"/>
          <w:szCs w:val="21"/>
        </w:rPr>
        <w:t xml:space="preserve">　　（一）扎实推进基地建设。</w:t>
      </w:r>
      <w:r w:rsidRPr="00976D61">
        <w:rPr>
          <w:rFonts w:ascii="宋体" w:eastAsia="宋体" w:hAnsi="宋体" w:cs="宋体"/>
          <w:color w:val="333333"/>
          <w:kern w:val="0"/>
          <w:szCs w:val="21"/>
        </w:rPr>
        <w:t>各单位要充分依托本单位现有资源，不断完善培训初、中、高级专业技术人才的场所设备和硬件设施；要根据本地区、本行业承担专业技术人才知识更新工程培养培训任务的需要和本单位教学资源特点，开发有针对性和实效性的培训项目和培训课程，建设密切联系科研生产一线、专兼职结合、相对稳定的师资队伍，逐步形成自身的培训优势和培训特色。</w:t>
      </w:r>
    </w:p>
    <w:p w:rsidR="00976D61" w:rsidRPr="00976D61" w:rsidRDefault="00976D61" w:rsidP="00976D61">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76D61">
        <w:rPr>
          <w:rFonts w:ascii="宋体" w:eastAsia="宋体" w:hAnsi="宋体" w:cs="宋体"/>
          <w:b/>
          <w:bCs/>
          <w:color w:val="333333"/>
          <w:kern w:val="0"/>
          <w:szCs w:val="21"/>
        </w:rPr>
        <w:t xml:space="preserve">　　（二）积极承担培训任务。</w:t>
      </w:r>
      <w:r w:rsidRPr="00976D61">
        <w:rPr>
          <w:rFonts w:ascii="宋体" w:eastAsia="宋体" w:hAnsi="宋体" w:cs="宋体"/>
          <w:color w:val="333333"/>
          <w:kern w:val="0"/>
          <w:szCs w:val="21"/>
        </w:rPr>
        <w:t>按照批准的专业领域和年度任务计划 ，积极承担专业技术人才知识更新工程确定的培养培训任务。 每个基地每年要承担高层次、 急需紧缺和骨干专业技术人才培养培训任务，承办本地区、 本行业高级研修班，实施急需紧缺人才培养培训项目、岗位培训项目以及本地区本行业其他人才培训项目，提供教学平台和培训资源。</w:t>
      </w:r>
    </w:p>
    <w:p w:rsidR="00976D61" w:rsidRPr="00976D61" w:rsidRDefault="00976D61" w:rsidP="00976D61">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76D61">
        <w:rPr>
          <w:rFonts w:ascii="宋体" w:eastAsia="宋体" w:hAnsi="宋体" w:cs="宋体"/>
          <w:b/>
          <w:bCs/>
          <w:color w:val="333333"/>
          <w:kern w:val="0"/>
          <w:szCs w:val="21"/>
        </w:rPr>
        <w:lastRenderedPageBreak/>
        <w:t xml:space="preserve">　　（三）充分发挥培训功能。</w:t>
      </w:r>
      <w:r w:rsidRPr="00976D61">
        <w:rPr>
          <w:rFonts w:ascii="宋体" w:eastAsia="宋体" w:hAnsi="宋体" w:cs="宋体"/>
          <w:color w:val="333333"/>
          <w:kern w:val="0"/>
          <w:szCs w:val="21"/>
        </w:rPr>
        <w:t>鼓励基地充分利用自身资源优势，在保障政府人才培训任务的基础上，主动为社会上各类企事业单位和专业技术人员提供人才培训、岗位进修、能力提升、职业资格继续教育等继续教育服务。</w:t>
      </w:r>
    </w:p>
    <w:p w:rsidR="00976D61" w:rsidRPr="00976D61" w:rsidRDefault="00976D61" w:rsidP="00976D61">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76D61">
        <w:rPr>
          <w:rFonts w:ascii="宋体" w:eastAsia="宋体" w:hAnsi="宋体" w:cs="宋体"/>
          <w:b/>
          <w:bCs/>
          <w:color w:val="333333"/>
          <w:kern w:val="0"/>
          <w:szCs w:val="21"/>
        </w:rPr>
        <w:t xml:space="preserve">　　（四）探索创新培养模式。</w:t>
      </w:r>
      <w:r w:rsidRPr="00976D61">
        <w:rPr>
          <w:rFonts w:ascii="宋体" w:eastAsia="宋体" w:hAnsi="宋体" w:cs="宋体"/>
          <w:color w:val="333333"/>
          <w:kern w:val="0"/>
          <w:szCs w:val="21"/>
        </w:rPr>
        <w:t>探索产学研相结合的继续教育协作机制，与重点领域权威研究机构和领头企事业单位建立长期合作关系，及时引入最新科研成果、先进技术经验和业务骨干，充实自身的培训资源，促进新理论、新技术、新知识、新方法的应用推广。</w:t>
      </w:r>
    </w:p>
    <w:p w:rsidR="00976D61" w:rsidRPr="00976D61" w:rsidRDefault="00976D61" w:rsidP="00976D61">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76D61">
        <w:rPr>
          <w:rFonts w:ascii="宋体" w:eastAsia="宋体" w:hAnsi="宋体" w:cs="宋体"/>
          <w:b/>
          <w:bCs/>
          <w:color w:val="333333"/>
          <w:kern w:val="0"/>
          <w:szCs w:val="21"/>
        </w:rPr>
        <w:t xml:space="preserve">　　（五）建立健全规章制度。</w:t>
      </w:r>
      <w:r w:rsidRPr="00976D61">
        <w:rPr>
          <w:rFonts w:ascii="宋体" w:eastAsia="宋体" w:hAnsi="宋体" w:cs="宋体"/>
          <w:color w:val="333333"/>
          <w:kern w:val="0"/>
          <w:szCs w:val="21"/>
        </w:rPr>
        <w:t>要建立健全教学组织管理、学员考核管理、教学科研管理、培训登记管理、培训经费管理、后勤保障管理以及规范化的培训效果评估、跟踪反馈等制度，制定切实可行的实施细则，提高基地工作的规范化、制度化水平，主动接受上级继续教育主管部门的检查指导和考核监督。</w:t>
      </w:r>
    </w:p>
    <w:p w:rsidR="00976D61" w:rsidRPr="00976D61" w:rsidRDefault="00976D61" w:rsidP="00976D61">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76D61">
        <w:rPr>
          <w:rFonts w:ascii="宋体" w:eastAsia="宋体" w:hAnsi="宋体" w:cs="宋体"/>
          <w:color w:val="333333"/>
          <w:kern w:val="0"/>
          <w:szCs w:val="21"/>
        </w:rPr>
        <w:t xml:space="preserve">　　</w:t>
      </w:r>
      <w:r w:rsidRPr="00976D61">
        <w:rPr>
          <w:rFonts w:ascii="宋体" w:eastAsia="宋体" w:hAnsi="宋体" w:cs="宋体"/>
          <w:b/>
          <w:bCs/>
          <w:color w:val="333333"/>
          <w:kern w:val="0"/>
          <w:szCs w:val="21"/>
        </w:rPr>
        <w:t>三、加强对基地建设单位的指导、监督和政策支持。</w:t>
      </w:r>
      <w:r w:rsidRPr="00976D61">
        <w:rPr>
          <w:rFonts w:ascii="宋体" w:eastAsia="宋体" w:hAnsi="宋体" w:cs="宋体"/>
          <w:color w:val="333333"/>
          <w:kern w:val="0"/>
          <w:szCs w:val="21"/>
        </w:rPr>
        <w:t>各市、各厅局、省属有关企业和中央驻陕有关单位人事主管部门是推荐省级专业技术人员继续教育基地的上级主管部门，负责基地的使用和管理，要认真落实有关政策要求，加强对基地建设单位的指导和监督，协调落实基地的基础建设和日常工作经费，审核专项经费使用办法和使用方案，加强对经费使用的监督和管理。要组织开展继续教育交流研讨，在政策扶持、项目支持、师资队伍建设、资源整合、培训宣传等多方面提供支持，推动基地形成科学有效的专业技术人才培训体系。</w:t>
      </w:r>
    </w:p>
    <w:p w:rsidR="00976D61" w:rsidRPr="00976D61" w:rsidRDefault="00976D61" w:rsidP="00976D61">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76D61">
        <w:rPr>
          <w:rFonts w:ascii="宋体" w:eastAsia="宋体" w:hAnsi="宋体" w:cs="宋体"/>
          <w:color w:val="333333"/>
          <w:kern w:val="0"/>
          <w:szCs w:val="21"/>
        </w:rPr>
        <w:t xml:space="preserve">　　</w:t>
      </w:r>
      <w:r w:rsidRPr="00976D61">
        <w:rPr>
          <w:rFonts w:ascii="宋体" w:eastAsia="宋体" w:hAnsi="宋体" w:cs="宋体"/>
          <w:b/>
          <w:bCs/>
          <w:color w:val="333333"/>
          <w:kern w:val="0"/>
          <w:szCs w:val="21"/>
        </w:rPr>
        <w:t>四、完善制度，加强管理。</w:t>
      </w:r>
      <w:r w:rsidRPr="00976D61">
        <w:rPr>
          <w:rFonts w:ascii="宋体" w:eastAsia="宋体" w:hAnsi="宋体" w:cs="宋体"/>
          <w:color w:val="333333"/>
          <w:kern w:val="0"/>
          <w:szCs w:val="21"/>
        </w:rPr>
        <w:t>省人力资源社会保障厅会同有关部门对省级专业技术人员继续教育基地的建设管理情况和培训工作情况等进行专项检查和不定期抽查，并将检查、抽查结果作为基地工作考核和专业技术人才知识更新工程项目任务分配的重要依据。请各市、各厅局和中央及省属企业接此通知后，及时通知本次评估认证的省级专业技术人员继续教育基地的单位，督促其尽快完成好省级专业技术人员继续教育基地建设，及时开展专业技术人员各项培训服务。现予以公布16家单位为省级专业技术人员继续教育基地，有效期为两年。</w:t>
      </w:r>
    </w:p>
    <w:p w:rsidR="00976D61" w:rsidRPr="00976D61" w:rsidRDefault="00976D61" w:rsidP="00976D61">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76D61">
        <w:rPr>
          <w:rFonts w:ascii="宋体" w:eastAsia="宋体" w:hAnsi="宋体" w:cs="宋体"/>
          <w:color w:val="333333"/>
          <w:kern w:val="0"/>
          <w:szCs w:val="21"/>
        </w:rPr>
        <w:t> </w:t>
      </w:r>
    </w:p>
    <w:p w:rsidR="00976D61" w:rsidRPr="00976D61" w:rsidRDefault="00976D61" w:rsidP="00976D61">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76D61">
        <w:rPr>
          <w:rFonts w:ascii="宋体" w:eastAsia="宋体" w:hAnsi="宋体" w:cs="宋体"/>
          <w:color w:val="333333"/>
          <w:kern w:val="0"/>
          <w:szCs w:val="21"/>
        </w:rPr>
        <w:t xml:space="preserve">　　附件：第三批省级专业技术人员继续教育基地名单</w:t>
      </w:r>
    </w:p>
    <w:p w:rsidR="00976D61" w:rsidRPr="00976D61" w:rsidRDefault="00976D61" w:rsidP="00976D61">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76D61">
        <w:rPr>
          <w:rFonts w:ascii="宋体" w:eastAsia="宋体" w:hAnsi="宋体" w:cs="宋体"/>
          <w:color w:val="333333"/>
          <w:kern w:val="0"/>
          <w:szCs w:val="21"/>
        </w:rPr>
        <w:t> </w:t>
      </w:r>
    </w:p>
    <w:p w:rsidR="00976D61" w:rsidRPr="00976D61" w:rsidRDefault="00976D61" w:rsidP="00976D61">
      <w:pPr>
        <w:widowControl/>
        <w:shd w:val="clear" w:color="auto" w:fill="FFFFFF"/>
        <w:spacing w:before="100" w:beforeAutospacing="1" w:after="100" w:afterAutospacing="1" w:line="345" w:lineRule="atLeast"/>
        <w:jc w:val="right"/>
        <w:rPr>
          <w:rFonts w:ascii="宋体" w:eastAsia="宋体" w:hAnsi="宋体" w:cs="宋体"/>
          <w:color w:val="333333"/>
          <w:kern w:val="0"/>
          <w:szCs w:val="21"/>
        </w:rPr>
      </w:pPr>
      <w:r w:rsidRPr="00976D61">
        <w:rPr>
          <w:rFonts w:ascii="宋体" w:eastAsia="宋体" w:hAnsi="宋体" w:cs="宋体"/>
          <w:color w:val="333333"/>
          <w:kern w:val="0"/>
          <w:szCs w:val="21"/>
        </w:rPr>
        <w:t xml:space="preserve">陕西省人力资源和社会保障厅　　</w:t>
      </w:r>
      <w:proofErr w:type="gramStart"/>
      <w:r w:rsidRPr="00976D61">
        <w:rPr>
          <w:rFonts w:ascii="宋体" w:eastAsia="宋体" w:hAnsi="宋体" w:cs="宋体"/>
          <w:color w:val="333333"/>
          <w:kern w:val="0"/>
          <w:szCs w:val="21"/>
        </w:rPr>
        <w:t xml:space="preserve">　</w:t>
      </w:r>
      <w:proofErr w:type="gramEnd"/>
    </w:p>
    <w:p w:rsidR="00976D61" w:rsidRPr="00976D61" w:rsidRDefault="00976D61" w:rsidP="00976D61">
      <w:pPr>
        <w:widowControl/>
        <w:shd w:val="clear" w:color="auto" w:fill="FFFFFF"/>
        <w:spacing w:before="100" w:beforeAutospacing="1" w:after="100" w:afterAutospacing="1" w:line="345" w:lineRule="atLeast"/>
        <w:jc w:val="right"/>
        <w:rPr>
          <w:rFonts w:ascii="宋体" w:eastAsia="宋体" w:hAnsi="宋体" w:cs="宋体"/>
          <w:color w:val="333333"/>
          <w:kern w:val="0"/>
          <w:szCs w:val="21"/>
        </w:rPr>
      </w:pPr>
      <w:r w:rsidRPr="00976D61">
        <w:rPr>
          <w:rFonts w:ascii="宋体" w:eastAsia="宋体" w:hAnsi="宋体" w:cs="宋体"/>
          <w:color w:val="333333"/>
          <w:kern w:val="0"/>
          <w:szCs w:val="21"/>
        </w:rPr>
        <w:t xml:space="preserve">2014年8月28日 </w:t>
      </w:r>
      <w:proofErr w:type="gramStart"/>
      <w:r w:rsidRPr="00976D61">
        <w:rPr>
          <w:rFonts w:ascii="宋体" w:eastAsia="宋体" w:hAnsi="宋体" w:cs="宋体"/>
          <w:color w:val="333333"/>
          <w:kern w:val="0"/>
          <w:szCs w:val="21"/>
        </w:rPr>
        <w:t xml:space="preserve">　　　　　</w:t>
      </w:r>
      <w:proofErr w:type="gramEnd"/>
    </w:p>
    <w:p w:rsidR="00976D61" w:rsidRPr="00976D61" w:rsidRDefault="00976D61" w:rsidP="00976D61">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76D61">
        <w:rPr>
          <w:rFonts w:ascii="宋体" w:eastAsia="宋体" w:hAnsi="宋体" w:cs="宋体"/>
          <w:color w:val="333333"/>
          <w:kern w:val="0"/>
          <w:szCs w:val="21"/>
        </w:rPr>
        <w:t> </w:t>
      </w:r>
    </w:p>
    <w:p w:rsidR="00976D61" w:rsidRPr="00976D61" w:rsidRDefault="00976D61" w:rsidP="00976D61">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76D61">
        <w:rPr>
          <w:rFonts w:ascii="宋体" w:eastAsia="宋体" w:hAnsi="宋体" w:cs="宋体"/>
          <w:color w:val="333333"/>
          <w:kern w:val="0"/>
          <w:szCs w:val="21"/>
        </w:rPr>
        <w:t xml:space="preserve">　　附件</w:t>
      </w:r>
    </w:p>
    <w:p w:rsidR="00976D61" w:rsidRPr="00976D61" w:rsidRDefault="00976D61" w:rsidP="00976D61">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76D61">
        <w:rPr>
          <w:rFonts w:ascii="宋体" w:eastAsia="宋体" w:hAnsi="宋体" w:cs="宋体"/>
          <w:color w:val="333333"/>
          <w:kern w:val="0"/>
          <w:szCs w:val="21"/>
        </w:rPr>
        <w:t> </w:t>
      </w:r>
    </w:p>
    <w:p w:rsidR="00976D61" w:rsidRPr="00976D61" w:rsidRDefault="00976D61" w:rsidP="00976D61">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76D61">
        <w:rPr>
          <w:rFonts w:ascii="宋体" w:eastAsia="宋体" w:hAnsi="宋体" w:cs="宋体"/>
          <w:b/>
          <w:bCs/>
          <w:color w:val="333333"/>
          <w:kern w:val="0"/>
          <w:sz w:val="24"/>
          <w:szCs w:val="24"/>
        </w:rPr>
        <w:lastRenderedPageBreak/>
        <w:t xml:space="preserve">　　第三批省级专业技术人员继续教育基地评估认证合格单位</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
        <w:gridCol w:w="3236"/>
        <w:gridCol w:w="2984"/>
        <w:gridCol w:w="1594"/>
      </w:tblGrid>
      <w:tr w:rsidR="00976D61" w:rsidRPr="00976D61" w:rsidTr="00976D61">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序号</w:t>
            </w:r>
          </w:p>
        </w:tc>
        <w:tc>
          <w:tcPr>
            <w:tcW w:w="3270"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基地名称</w:t>
            </w:r>
          </w:p>
        </w:tc>
        <w:tc>
          <w:tcPr>
            <w:tcW w:w="301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专业范围</w:t>
            </w:r>
          </w:p>
        </w:tc>
        <w:tc>
          <w:tcPr>
            <w:tcW w:w="160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基地编号</w:t>
            </w:r>
          </w:p>
        </w:tc>
      </w:tr>
      <w:tr w:rsidR="00976D61" w:rsidRPr="00976D61" w:rsidTr="00976D61">
        <w:trPr>
          <w:trHeight w:val="510"/>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1</w:t>
            </w:r>
          </w:p>
        </w:tc>
        <w:tc>
          <w:tcPr>
            <w:tcW w:w="3270"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陕西会计学会</w:t>
            </w:r>
          </w:p>
        </w:tc>
        <w:tc>
          <w:tcPr>
            <w:tcW w:w="301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会计类</w:t>
            </w:r>
          </w:p>
        </w:tc>
        <w:tc>
          <w:tcPr>
            <w:tcW w:w="160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2014001号</w:t>
            </w:r>
          </w:p>
        </w:tc>
      </w:tr>
      <w:tr w:rsidR="00976D61" w:rsidRPr="00976D61" w:rsidTr="00976D61">
        <w:trPr>
          <w:trHeight w:val="510"/>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2</w:t>
            </w:r>
          </w:p>
        </w:tc>
        <w:tc>
          <w:tcPr>
            <w:tcW w:w="3270"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陕西建设教育培训中心</w:t>
            </w:r>
          </w:p>
        </w:tc>
        <w:tc>
          <w:tcPr>
            <w:tcW w:w="301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工程类</w:t>
            </w:r>
          </w:p>
        </w:tc>
        <w:tc>
          <w:tcPr>
            <w:tcW w:w="160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2014002号</w:t>
            </w:r>
          </w:p>
        </w:tc>
      </w:tr>
      <w:tr w:rsidR="00976D61" w:rsidRPr="00976D61" w:rsidTr="00976D61">
        <w:trPr>
          <w:trHeight w:val="750"/>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3</w:t>
            </w:r>
          </w:p>
        </w:tc>
        <w:tc>
          <w:tcPr>
            <w:tcW w:w="3270"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陕西延长石油（集团）有限责任公司培训中心</w:t>
            </w:r>
          </w:p>
        </w:tc>
        <w:tc>
          <w:tcPr>
            <w:tcW w:w="301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经济、工程类</w:t>
            </w:r>
          </w:p>
        </w:tc>
        <w:tc>
          <w:tcPr>
            <w:tcW w:w="160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2014003号</w:t>
            </w:r>
          </w:p>
        </w:tc>
      </w:tr>
      <w:tr w:rsidR="00976D61" w:rsidRPr="00976D61" w:rsidTr="00976D61">
        <w:trPr>
          <w:trHeight w:val="510"/>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4</w:t>
            </w:r>
          </w:p>
        </w:tc>
        <w:tc>
          <w:tcPr>
            <w:tcW w:w="3270"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西安市工业交通干部学校</w:t>
            </w:r>
          </w:p>
        </w:tc>
        <w:tc>
          <w:tcPr>
            <w:tcW w:w="301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经济、工程类</w:t>
            </w:r>
          </w:p>
        </w:tc>
        <w:tc>
          <w:tcPr>
            <w:tcW w:w="160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2014004号</w:t>
            </w:r>
          </w:p>
        </w:tc>
      </w:tr>
      <w:tr w:rsidR="00976D61" w:rsidRPr="00976D61" w:rsidTr="00976D61">
        <w:trPr>
          <w:trHeight w:val="510"/>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5</w:t>
            </w:r>
          </w:p>
        </w:tc>
        <w:tc>
          <w:tcPr>
            <w:tcW w:w="3270"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陕西省图书馆</w:t>
            </w:r>
          </w:p>
        </w:tc>
        <w:tc>
          <w:tcPr>
            <w:tcW w:w="301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图书馆学、群众文化艺术类</w:t>
            </w:r>
          </w:p>
        </w:tc>
        <w:tc>
          <w:tcPr>
            <w:tcW w:w="160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2014005号</w:t>
            </w:r>
          </w:p>
        </w:tc>
      </w:tr>
      <w:tr w:rsidR="00976D61" w:rsidRPr="00976D61" w:rsidTr="00976D61">
        <w:trPr>
          <w:trHeight w:val="510"/>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6</w:t>
            </w:r>
          </w:p>
        </w:tc>
        <w:tc>
          <w:tcPr>
            <w:tcW w:w="3270"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榆林职业技术学院</w:t>
            </w:r>
          </w:p>
        </w:tc>
        <w:tc>
          <w:tcPr>
            <w:tcW w:w="301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卫生、工程、经济类</w:t>
            </w:r>
          </w:p>
        </w:tc>
        <w:tc>
          <w:tcPr>
            <w:tcW w:w="160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2014006号</w:t>
            </w:r>
          </w:p>
        </w:tc>
      </w:tr>
      <w:tr w:rsidR="00976D61" w:rsidRPr="00976D61" w:rsidTr="00976D61">
        <w:trPr>
          <w:trHeight w:val="510"/>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7</w:t>
            </w:r>
          </w:p>
        </w:tc>
        <w:tc>
          <w:tcPr>
            <w:tcW w:w="3270"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西安航空学院</w:t>
            </w:r>
          </w:p>
        </w:tc>
        <w:tc>
          <w:tcPr>
            <w:tcW w:w="301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经济、工程类</w:t>
            </w:r>
          </w:p>
        </w:tc>
        <w:tc>
          <w:tcPr>
            <w:tcW w:w="160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2014007号</w:t>
            </w:r>
          </w:p>
        </w:tc>
      </w:tr>
      <w:tr w:rsidR="00976D61" w:rsidRPr="00976D61" w:rsidTr="00976D61">
        <w:trPr>
          <w:trHeight w:val="510"/>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8</w:t>
            </w:r>
          </w:p>
        </w:tc>
        <w:tc>
          <w:tcPr>
            <w:tcW w:w="3270"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陕西理工大学</w:t>
            </w:r>
          </w:p>
        </w:tc>
        <w:tc>
          <w:tcPr>
            <w:tcW w:w="301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教育、经济、会计类</w:t>
            </w:r>
          </w:p>
        </w:tc>
        <w:tc>
          <w:tcPr>
            <w:tcW w:w="160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2014008号</w:t>
            </w:r>
          </w:p>
        </w:tc>
      </w:tr>
      <w:tr w:rsidR="00976D61" w:rsidRPr="00976D61" w:rsidTr="00976D61">
        <w:trPr>
          <w:trHeight w:val="510"/>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9</w:t>
            </w:r>
          </w:p>
        </w:tc>
        <w:tc>
          <w:tcPr>
            <w:tcW w:w="3270"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西安建筑工程技师学院</w:t>
            </w:r>
          </w:p>
        </w:tc>
        <w:tc>
          <w:tcPr>
            <w:tcW w:w="301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工程类</w:t>
            </w:r>
          </w:p>
        </w:tc>
        <w:tc>
          <w:tcPr>
            <w:tcW w:w="160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2014009号</w:t>
            </w:r>
          </w:p>
        </w:tc>
      </w:tr>
      <w:tr w:rsidR="00976D61" w:rsidRPr="00976D61" w:rsidTr="00976D61">
        <w:trPr>
          <w:trHeight w:val="915"/>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10</w:t>
            </w:r>
          </w:p>
        </w:tc>
        <w:tc>
          <w:tcPr>
            <w:tcW w:w="3270"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延安市人事培训管理处</w:t>
            </w:r>
          </w:p>
        </w:tc>
        <w:tc>
          <w:tcPr>
            <w:tcW w:w="301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教育、卫生、工程、会计、经济类</w:t>
            </w:r>
          </w:p>
        </w:tc>
        <w:tc>
          <w:tcPr>
            <w:tcW w:w="160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2014010号</w:t>
            </w:r>
          </w:p>
        </w:tc>
      </w:tr>
      <w:tr w:rsidR="00976D61" w:rsidRPr="00976D61" w:rsidTr="00976D61">
        <w:trPr>
          <w:trHeight w:val="510"/>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11</w:t>
            </w:r>
          </w:p>
        </w:tc>
        <w:tc>
          <w:tcPr>
            <w:tcW w:w="3270"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西安工程技术学校</w:t>
            </w:r>
          </w:p>
        </w:tc>
        <w:tc>
          <w:tcPr>
            <w:tcW w:w="301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工程类</w:t>
            </w:r>
          </w:p>
        </w:tc>
        <w:tc>
          <w:tcPr>
            <w:tcW w:w="160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2014011号</w:t>
            </w:r>
          </w:p>
        </w:tc>
      </w:tr>
      <w:tr w:rsidR="00976D61" w:rsidRPr="00976D61" w:rsidTr="00976D61">
        <w:trPr>
          <w:trHeight w:val="570"/>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12</w:t>
            </w:r>
          </w:p>
        </w:tc>
        <w:tc>
          <w:tcPr>
            <w:tcW w:w="3270"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proofErr w:type="gramStart"/>
            <w:r w:rsidRPr="00976D61">
              <w:rPr>
                <w:rFonts w:ascii="宋体" w:eastAsia="宋体" w:hAnsi="宋体" w:cs="宋体"/>
                <w:kern w:val="0"/>
                <w:sz w:val="18"/>
                <w:szCs w:val="18"/>
              </w:rPr>
              <w:t>商洛市</w:t>
            </w:r>
            <w:proofErr w:type="gramEnd"/>
            <w:r w:rsidRPr="00976D61">
              <w:rPr>
                <w:rFonts w:ascii="宋体" w:eastAsia="宋体" w:hAnsi="宋体" w:cs="宋体"/>
                <w:kern w:val="0"/>
                <w:sz w:val="18"/>
                <w:szCs w:val="18"/>
              </w:rPr>
              <w:t>职业技术学院</w:t>
            </w:r>
          </w:p>
        </w:tc>
        <w:tc>
          <w:tcPr>
            <w:tcW w:w="301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教育、卫生类</w:t>
            </w:r>
          </w:p>
        </w:tc>
        <w:tc>
          <w:tcPr>
            <w:tcW w:w="160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2014012号</w:t>
            </w:r>
          </w:p>
        </w:tc>
      </w:tr>
      <w:tr w:rsidR="00976D61" w:rsidRPr="00976D61" w:rsidTr="00976D61">
        <w:trPr>
          <w:trHeight w:val="675"/>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13</w:t>
            </w:r>
          </w:p>
        </w:tc>
        <w:tc>
          <w:tcPr>
            <w:tcW w:w="3270"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西安</w:t>
            </w:r>
            <w:proofErr w:type="gramStart"/>
            <w:r w:rsidRPr="00976D61">
              <w:rPr>
                <w:rFonts w:ascii="宋体" w:eastAsia="宋体" w:hAnsi="宋体" w:cs="宋体"/>
                <w:kern w:val="0"/>
                <w:sz w:val="18"/>
                <w:szCs w:val="18"/>
              </w:rPr>
              <w:t>仕</w:t>
            </w:r>
            <w:proofErr w:type="gramEnd"/>
            <w:r w:rsidRPr="00976D61">
              <w:rPr>
                <w:rFonts w:ascii="宋体" w:eastAsia="宋体" w:hAnsi="宋体" w:cs="宋体"/>
                <w:kern w:val="0"/>
                <w:sz w:val="18"/>
                <w:szCs w:val="18"/>
              </w:rPr>
              <w:t>源培训中心</w:t>
            </w:r>
          </w:p>
        </w:tc>
        <w:tc>
          <w:tcPr>
            <w:tcW w:w="301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教育、卫生、经济、会计、工程类</w:t>
            </w:r>
          </w:p>
        </w:tc>
        <w:tc>
          <w:tcPr>
            <w:tcW w:w="160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2014013号</w:t>
            </w:r>
          </w:p>
        </w:tc>
      </w:tr>
      <w:tr w:rsidR="00976D61" w:rsidRPr="00976D61" w:rsidTr="00976D61">
        <w:trPr>
          <w:trHeight w:val="510"/>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14</w:t>
            </w:r>
          </w:p>
        </w:tc>
        <w:tc>
          <w:tcPr>
            <w:tcW w:w="3270"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神</w:t>
            </w:r>
            <w:proofErr w:type="gramStart"/>
            <w:r w:rsidRPr="00976D61">
              <w:rPr>
                <w:rFonts w:ascii="宋体" w:eastAsia="宋体" w:hAnsi="宋体" w:cs="宋体"/>
                <w:kern w:val="0"/>
                <w:sz w:val="18"/>
                <w:szCs w:val="18"/>
              </w:rPr>
              <w:t>南产业</w:t>
            </w:r>
            <w:proofErr w:type="gramEnd"/>
            <w:r w:rsidRPr="00976D61">
              <w:rPr>
                <w:rFonts w:ascii="宋体" w:eastAsia="宋体" w:hAnsi="宋体" w:cs="宋体"/>
                <w:kern w:val="0"/>
                <w:sz w:val="18"/>
                <w:szCs w:val="18"/>
              </w:rPr>
              <w:t>培训中心</w:t>
            </w:r>
          </w:p>
        </w:tc>
        <w:tc>
          <w:tcPr>
            <w:tcW w:w="301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统计、审计、档案、工程类</w:t>
            </w:r>
          </w:p>
        </w:tc>
        <w:tc>
          <w:tcPr>
            <w:tcW w:w="160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2014014号</w:t>
            </w:r>
          </w:p>
        </w:tc>
      </w:tr>
      <w:tr w:rsidR="00976D61" w:rsidRPr="00976D61" w:rsidTr="00976D61">
        <w:trPr>
          <w:trHeight w:val="675"/>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15</w:t>
            </w:r>
          </w:p>
        </w:tc>
        <w:tc>
          <w:tcPr>
            <w:tcW w:w="3270"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渭南市就业培训中心</w:t>
            </w:r>
          </w:p>
        </w:tc>
        <w:tc>
          <w:tcPr>
            <w:tcW w:w="301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教育、卫生、工程、会计、经济类</w:t>
            </w:r>
          </w:p>
        </w:tc>
        <w:tc>
          <w:tcPr>
            <w:tcW w:w="160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2014015号</w:t>
            </w:r>
          </w:p>
        </w:tc>
      </w:tr>
      <w:tr w:rsidR="00976D61" w:rsidRPr="00976D61" w:rsidTr="00976D61">
        <w:trPr>
          <w:trHeight w:val="765"/>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16</w:t>
            </w:r>
          </w:p>
        </w:tc>
        <w:tc>
          <w:tcPr>
            <w:tcW w:w="3270"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陕西省质量技术监督局</w:t>
            </w:r>
          </w:p>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培训中心</w:t>
            </w:r>
          </w:p>
        </w:tc>
        <w:tc>
          <w:tcPr>
            <w:tcW w:w="301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工程类</w:t>
            </w:r>
          </w:p>
        </w:tc>
        <w:tc>
          <w:tcPr>
            <w:tcW w:w="1605" w:type="dxa"/>
            <w:tcBorders>
              <w:top w:val="outset" w:sz="6" w:space="0" w:color="auto"/>
              <w:left w:val="outset" w:sz="6" w:space="0" w:color="auto"/>
              <w:bottom w:val="outset" w:sz="6" w:space="0" w:color="auto"/>
              <w:right w:val="outset" w:sz="6" w:space="0" w:color="auto"/>
            </w:tcBorders>
            <w:vAlign w:val="center"/>
            <w:hideMark/>
          </w:tcPr>
          <w:p w:rsidR="00976D61" w:rsidRPr="00976D61" w:rsidRDefault="00976D61" w:rsidP="00976D61">
            <w:pPr>
              <w:widowControl/>
              <w:spacing w:before="100" w:beforeAutospacing="1" w:after="100" w:afterAutospacing="1"/>
              <w:jc w:val="center"/>
              <w:rPr>
                <w:rFonts w:ascii="宋体" w:eastAsia="宋体" w:hAnsi="宋体" w:cs="宋体"/>
                <w:kern w:val="0"/>
                <w:sz w:val="18"/>
                <w:szCs w:val="18"/>
              </w:rPr>
            </w:pPr>
            <w:r w:rsidRPr="00976D61">
              <w:rPr>
                <w:rFonts w:ascii="宋体" w:eastAsia="宋体" w:hAnsi="宋体" w:cs="宋体"/>
                <w:kern w:val="0"/>
                <w:sz w:val="18"/>
                <w:szCs w:val="18"/>
              </w:rPr>
              <w:t>2014016号</w:t>
            </w:r>
          </w:p>
        </w:tc>
      </w:tr>
    </w:tbl>
    <w:p w:rsidR="000D57E7" w:rsidRDefault="000D57E7"/>
    <w:sectPr w:rsidR="000D57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D61"/>
    <w:rsid w:val="00007E72"/>
    <w:rsid w:val="000D3470"/>
    <w:rsid w:val="000D57E7"/>
    <w:rsid w:val="001355E0"/>
    <w:rsid w:val="0017712B"/>
    <w:rsid w:val="00194893"/>
    <w:rsid w:val="001A3169"/>
    <w:rsid w:val="00230443"/>
    <w:rsid w:val="0045609A"/>
    <w:rsid w:val="00465A64"/>
    <w:rsid w:val="004D6542"/>
    <w:rsid w:val="005B4ED1"/>
    <w:rsid w:val="005D0EC8"/>
    <w:rsid w:val="005D3769"/>
    <w:rsid w:val="005F7873"/>
    <w:rsid w:val="006505C6"/>
    <w:rsid w:val="00651FC1"/>
    <w:rsid w:val="006A6B34"/>
    <w:rsid w:val="00717B09"/>
    <w:rsid w:val="007A132D"/>
    <w:rsid w:val="00863893"/>
    <w:rsid w:val="0094750D"/>
    <w:rsid w:val="00976D61"/>
    <w:rsid w:val="00A13208"/>
    <w:rsid w:val="00AE1098"/>
    <w:rsid w:val="00AE1D77"/>
    <w:rsid w:val="00B01E9E"/>
    <w:rsid w:val="00B136B8"/>
    <w:rsid w:val="00B35EE2"/>
    <w:rsid w:val="00BF5D0E"/>
    <w:rsid w:val="00C2041E"/>
    <w:rsid w:val="00C472ED"/>
    <w:rsid w:val="00C51BD1"/>
    <w:rsid w:val="00D90390"/>
    <w:rsid w:val="00DA73BC"/>
    <w:rsid w:val="00DB4175"/>
    <w:rsid w:val="00E4257F"/>
    <w:rsid w:val="00FB380F"/>
    <w:rsid w:val="00FC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6D61"/>
    <w:pPr>
      <w:widowControl/>
      <w:spacing w:before="100" w:beforeAutospacing="1" w:after="100" w:afterAutospacing="1"/>
      <w:jc w:val="left"/>
    </w:pPr>
    <w:rPr>
      <w:rFonts w:ascii="宋体" w:eastAsia="宋体" w:hAnsi="宋体" w:cs="宋体"/>
      <w:kern w:val="0"/>
      <w:sz w:val="24"/>
      <w:szCs w:val="24"/>
    </w:rPr>
  </w:style>
  <w:style w:type="character" w:customStyle="1" w:styleId="f14b">
    <w:name w:val="f14b"/>
    <w:basedOn w:val="a0"/>
    <w:rsid w:val="00976D61"/>
  </w:style>
  <w:style w:type="character" w:customStyle="1" w:styleId="linknamespan">
    <w:name w:val="linknamespan"/>
    <w:basedOn w:val="a0"/>
    <w:rsid w:val="00976D61"/>
  </w:style>
  <w:style w:type="character" w:styleId="a4">
    <w:name w:val="Strong"/>
    <w:basedOn w:val="a0"/>
    <w:uiPriority w:val="22"/>
    <w:qFormat/>
    <w:rsid w:val="00976D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6D61"/>
    <w:pPr>
      <w:widowControl/>
      <w:spacing w:before="100" w:beforeAutospacing="1" w:after="100" w:afterAutospacing="1"/>
      <w:jc w:val="left"/>
    </w:pPr>
    <w:rPr>
      <w:rFonts w:ascii="宋体" w:eastAsia="宋体" w:hAnsi="宋体" w:cs="宋体"/>
      <w:kern w:val="0"/>
      <w:sz w:val="24"/>
      <w:szCs w:val="24"/>
    </w:rPr>
  </w:style>
  <w:style w:type="character" w:customStyle="1" w:styleId="f14b">
    <w:name w:val="f14b"/>
    <w:basedOn w:val="a0"/>
    <w:rsid w:val="00976D61"/>
  </w:style>
  <w:style w:type="character" w:customStyle="1" w:styleId="linknamespan">
    <w:name w:val="linknamespan"/>
    <w:basedOn w:val="a0"/>
    <w:rsid w:val="00976D61"/>
  </w:style>
  <w:style w:type="character" w:styleId="a4">
    <w:name w:val="Strong"/>
    <w:basedOn w:val="a0"/>
    <w:uiPriority w:val="22"/>
    <w:qFormat/>
    <w:rsid w:val="00976D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405424">
      <w:bodyDiv w:val="1"/>
      <w:marLeft w:val="0"/>
      <w:marRight w:val="0"/>
      <w:marTop w:val="0"/>
      <w:marBottom w:val="0"/>
      <w:divBdr>
        <w:top w:val="none" w:sz="0" w:space="0" w:color="auto"/>
        <w:left w:val="none" w:sz="0" w:space="0" w:color="auto"/>
        <w:bottom w:val="none" w:sz="0" w:space="0" w:color="auto"/>
        <w:right w:val="none" w:sz="0" w:space="0" w:color="auto"/>
      </w:divBdr>
      <w:divsChild>
        <w:div w:id="282619606">
          <w:marLeft w:val="0"/>
          <w:marRight w:val="0"/>
          <w:marTop w:val="150"/>
          <w:marBottom w:val="0"/>
          <w:divBdr>
            <w:top w:val="none" w:sz="0" w:space="0" w:color="auto"/>
            <w:left w:val="none" w:sz="0" w:space="0" w:color="auto"/>
            <w:bottom w:val="none" w:sz="0" w:space="0" w:color="auto"/>
            <w:right w:val="none" w:sz="0" w:space="0" w:color="auto"/>
          </w:divBdr>
          <w:divsChild>
            <w:div w:id="18092884">
              <w:marLeft w:val="0"/>
              <w:marRight w:val="0"/>
              <w:marTop w:val="0"/>
              <w:marBottom w:val="0"/>
              <w:divBdr>
                <w:top w:val="single" w:sz="6" w:space="8" w:color="D7DBFF"/>
                <w:left w:val="single" w:sz="6" w:space="8" w:color="D7DBFF"/>
                <w:bottom w:val="single" w:sz="6" w:space="8" w:color="D7DBFF"/>
                <w:right w:val="single" w:sz="6" w:space="8" w:color="D7DBFF"/>
              </w:divBdr>
              <w:divsChild>
                <w:div w:id="1967614350">
                  <w:marLeft w:val="0"/>
                  <w:marRight w:val="0"/>
                  <w:marTop w:val="0"/>
                  <w:marBottom w:val="0"/>
                  <w:divBdr>
                    <w:top w:val="single" w:sz="6" w:space="15" w:color="E2E2E2"/>
                    <w:left w:val="single" w:sz="6" w:space="23" w:color="E2E2E2"/>
                    <w:bottom w:val="single" w:sz="6" w:space="15" w:color="E2E2E2"/>
                    <w:right w:val="single" w:sz="6" w:space="23" w:color="E2E2E2"/>
                  </w:divBdr>
                  <w:divsChild>
                    <w:div w:id="792945675">
                      <w:marLeft w:val="0"/>
                      <w:marRight w:val="0"/>
                      <w:marTop w:val="225"/>
                      <w:marBottom w:val="300"/>
                      <w:divBdr>
                        <w:top w:val="none" w:sz="0" w:space="0" w:color="auto"/>
                        <w:left w:val="none" w:sz="0" w:space="0" w:color="auto"/>
                        <w:bottom w:val="single" w:sz="12" w:space="0" w:color="999999"/>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2109</Characters>
  <Application>Microsoft Office Word</Application>
  <DocSecurity>4</DocSecurity>
  <Lines>17</Lines>
  <Paragraphs>4</Paragraphs>
  <ScaleCrop>false</ScaleCrop>
  <Company>china</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魏强</cp:lastModifiedBy>
  <cp:revision>2</cp:revision>
  <dcterms:created xsi:type="dcterms:W3CDTF">2017-05-08T00:15:00Z</dcterms:created>
  <dcterms:modified xsi:type="dcterms:W3CDTF">2017-05-08T00:15:00Z</dcterms:modified>
</cp:coreProperties>
</file>